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8785" w14:textId="04180ED6" w:rsidR="00925286" w:rsidRPr="00925286" w:rsidRDefault="00C8115C" w:rsidP="00925286">
      <w:pPr>
        <w:shd w:val="clear" w:color="auto" w:fill="FFFFFF"/>
        <w:spacing w:after="0" w:line="240" w:lineRule="auto"/>
        <w:jc w:val="center"/>
        <w:outlineLvl w:val="2"/>
        <w:rPr>
          <w:rFonts w:ascii="Arial" w:eastAsia="Times New Roman" w:hAnsi="Arial" w:cs="Arial"/>
          <w:b/>
          <w:bCs/>
          <w:color w:val="002060"/>
          <w:kern w:val="0"/>
          <w:sz w:val="28"/>
          <w:szCs w:val="28"/>
          <w14:ligatures w14:val="none"/>
        </w:rPr>
      </w:pPr>
      <w:r>
        <w:rPr>
          <w:rFonts w:ascii="Arial" w:eastAsia="Times New Roman" w:hAnsi="Arial" w:cs="Arial"/>
          <w:b/>
          <w:bCs/>
          <w:color w:val="002060"/>
          <w:kern w:val="0"/>
          <w:sz w:val="28"/>
          <w:szCs w:val="28"/>
          <w14:ligatures w14:val="none"/>
        </w:rPr>
        <w:t xml:space="preserve"> </w:t>
      </w:r>
      <w:r w:rsidR="00925286" w:rsidRPr="00925286">
        <w:rPr>
          <w:rFonts w:ascii="Arial" w:eastAsia="Times New Roman" w:hAnsi="Arial" w:cs="Arial"/>
          <w:b/>
          <w:bCs/>
          <w:color w:val="002060"/>
          <w:kern w:val="0"/>
          <w:sz w:val="28"/>
          <w:szCs w:val="28"/>
          <w14:ligatures w14:val="none"/>
        </w:rPr>
        <w:t xml:space="preserve">Nebraska Healthcare Collaborative </w:t>
      </w:r>
    </w:p>
    <w:p w14:paraId="25A95F87" w14:textId="190AAD67" w:rsidR="00925286" w:rsidRDefault="00925286" w:rsidP="00925286">
      <w:pPr>
        <w:shd w:val="clear" w:color="auto" w:fill="FFFFFF"/>
        <w:spacing w:after="0" w:line="240" w:lineRule="auto"/>
        <w:jc w:val="center"/>
        <w:outlineLvl w:val="2"/>
        <w:rPr>
          <w:rFonts w:ascii="Arial" w:eastAsia="Times New Roman" w:hAnsi="Arial" w:cs="Arial"/>
          <w:b/>
          <w:bCs/>
          <w:color w:val="002060"/>
          <w:kern w:val="0"/>
          <w:sz w:val="28"/>
          <w:szCs w:val="28"/>
          <w14:ligatures w14:val="none"/>
        </w:rPr>
      </w:pPr>
      <w:r w:rsidRPr="00925286">
        <w:rPr>
          <w:rFonts w:ascii="Arial" w:eastAsia="Times New Roman" w:hAnsi="Arial" w:cs="Arial"/>
          <w:b/>
          <w:bCs/>
          <w:color w:val="002060"/>
          <w:kern w:val="0"/>
          <w:sz w:val="28"/>
          <w:szCs w:val="28"/>
          <w14:ligatures w14:val="none"/>
        </w:rPr>
        <w:t xml:space="preserve">2024 Call for </w:t>
      </w:r>
      <w:r w:rsidR="00451A41">
        <w:rPr>
          <w:rFonts w:ascii="Arial" w:eastAsia="Times New Roman" w:hAnsi="Arial" w:cs="Arial"/>
          <w:b/>
          <w:bCs/>
          <w:color w:val="002060"/>
          <w:kern w:val="0"/>
          <w:sz w:val="28"/>
          <w:szCs w:val="28"/>
          <w14:ligatures w14:val="none"/>
        </w:rPr>
        <w:t>Data Requests</w:t>
      </w:r>
    </w:p>
    <w:p w14:paraId="309C3BE0" w14:textId="77777777" w:rsidR="00C32C83" w:rsidRPr="00925286" w:rsidRDefault="00C32C83" w:rsidP="00925286">
      <w:pPr>
        <w:shd w:val="clear" w:color="auto" w:fill="FFFFFF"/>
        <w:spacing w:after="0" w:line="240" w:lineRule="auto"/>
        <w:jc w:val="center"/>
        <w:outlineLvl w:val="2"/>
        <w:rPr>
          <w:rFonts w:ascii="Arial" w:eastAsia="Times New Roman" w:hAnsi="Arial" w:cs="Arial"/>
          <w:b/>
          <w:bCs/>
          <w:color w:val="002060"/>
          <w:kern w:val="0"/>
          <w:sz w:val="28"/>
          <w:szCs w:val="28"/>
          <w14:ligatures w14:val="none"/>
        </w:rPr>
      </w:pPr>
    </w:p>
    <w:p w14:paraId="18D1E438" w14:textId="699C8B86" w:rsidR="0004331E" w:rsidRPr="00925286" w:rsidRDefault="0004331E" w:rsidP="0004331E">
      <w:pPr>
        <w:shd w:val="clear" w:color="auto" w:fill="FFFFFF"/>
        <w:spacing w:before="225" w:after="225" w:line="240" w:lineRule="auto"/>
        <w:outlineLvl w:val="2"/>
        <w:rPr>
          <w:rFonts w:ascii="Arial" w:eastAsia="Times New Roman" w:hAnsi="Arial" w:cs="Arial"/>
          <w:b/>
          <w:bCs/>
          <w:color w:val="002060"/>
          <w:kern w:val="0"/>
          <w:sz w:val="28"/>
          <w:szCs w:val="28"/>
          <w14:ligatures w14:val="none"/>
        </w:rPr>
      </w:pPr>
      <w:r w:rsidRPr="00925286">
        <w:rPr>
          <w:rFonts w:ascii="Arial" w:eastAsia="Times New Roman" w:hAnsi="Arial" w:cs="Arial"/>
          <w:b/>
          <w:bCs/>
          <w:color w:val="002060"/>
          <w:kern w:val="0"/>
          <w:sz w:val="28"/>
          <w:szCs w:val="28"/>
          <w14:ligatures w14:val="none"/>
        </w:rPr>
        <w:t>Introduction &amp; Purpose</w:t>
      </w:r>
    </w:p>
    <w:p w14:paraId="3D05A48E" w14:textId="5C2533ED" w:rsidR="007611FA" w:rsidRPr="00C32C83" w:rsidRDefault="00897120" w:rsidP="007611FA">
      <w:pPr>
        <w:shd w:val="clear" w:color="auto" w:fill="FFFFFF"/>
        <w:spacing w:after="225" w:line="240" w:lineRule="auto"/>
        <w:rPr>
          <w:rFonts w:ascii="Arial" w:hAnsi="Arial" w:cs="Arial"/>
          <w:color w:val="222222"/>
          <w:sz w:val="20"/>
          <w:szCs w:val="20"/>
          <w:shd w:val="clear" w:color="auto" w:fill="FFFFFF"/>
        </w:rPr>
      </w:pPr>
      <w:r w:rsidRPr="00897120">
        <w:rPr>
          <w:rFonts w:ascii="Arial" w:eastAsia="Times New Roman" w:hAnsi="Arial" w:cs="Arial"/>
          <w:color w:val="444444"/>
          <w:kern w:val="0"/>
          <w:sz w:val="20"/>
          <w:szCs w:val="20"/>
          <w14:ligatures w14:val="none"/>
        </w:rPr>
        <w:t xml:space="preserve">The Nebraska Healthcare Collaborative (Collaborative) is a nonprofit organization focused on improving population health through research and program evaluation. We bridge the gap between data and insights, driving research, policy, and practice alignment. The Collaborative aims to facilitate projects through access to longitudinal health data for population health research. </w:t>
      </w:r>
      <w:r w:rsidR="007611FA" w:rsidRPr="00C32C83">
        <w:rPr>
          <w:rFonts w:ascii="Arial" w:hAnsi="Arial" w:cs="Arial"/>
          <w:color w:val="222222"/>
          <w:sz w:val="20"/>
          <w:szCs w:val="20"/>
          <w:shd w:val="clear" w:color="auto" w:fill="FFFFFF"/>
        </w:rPr>
        <w:t xml:space="preserve"> </w:t>
      </w:r>
    </w:p>
    <w:p w14:paraId="041C39DE" w14:textId="16FAC2AB" w:rsidR="006F3544" w:rsidRPr="00C32C83" w:rsidRDefault="006F3544" w:rsidP="007611FA">
      <w:pPr>
        <w:shd w:val="clear" w:color="auto" w:fill="FFFFFF"/>
        <w:spacing w:after="225" w:line="240" w:lineRule="auto"/>
        <w:rPr>
          <w:rFonts w:ascii="Arial" w:hAnsi="Arial" w:cs="Arial"/>
          <w:color w:val="222222"/>
          <w:sz w:val="20"/>
          <w:szCs w:val="20"/>
          <w:shd w:val="clear" w:color="auto" w:fill="FFFFFF"/>
        </w:rPr>
      </w:pPr>
      <w:r w:rsidRPr="00C32C83">
        <w:rPr>
          <w:rFonts w:ascii="Arial" w:hAnsi="Arial" w:cs="Arial"/>
          <w:color w:val="222222"/>
          <w:sz w:val="20"/>
          <w:szCs w:val="20"/>
          <w:shd w:val="clear" w:color="auto" w:fill="FFFFFF"/>
        </w:rPr>
        <w:t>As a method to drive meaningful, innovative projects, the Collaborative invite</w:t>
      </w:r>
      <w:r w:rsidR="00CD012F" w:rsidRPr="00C32C83">
        <w:rPr>
          <w:rFonts w:ascii="Arial" w:hAnsi="Arial" w:cs="Arial"/>
          <w:color w:val="222222"/>
          <w:sz w:val="20"/>
          <w:szCs w:val="20"/>
          <w:shd w:val="clear" w:color="auto" w:fill="FFFFFF"/>
        </w:rPr>
        <w:t xml:space="preserve">s </w:t>
      </w:r>
      <w:r w:rsidR="00451A41" w:rsidRPr="00C32C83">
        <w:rPr>
          <w:rFonts w:ascii="Arial" w:hAnsi="Arial" w:cs="Arial"/>
          <w:color w:val="222222"/>
          <w:sz w:val="20"/>
          <w:szCs w:val="20"/>
          <w:shd w:val="clear" w:color="auto" w:fill="FFFFFF"/>
        </w:rPr>
        <w:t>requests</w:t>
      </w:r>
      <w:r w:rsidR="00BE1187" w:rsidRPr="00C32C83">
        <w:rPr>
          <w:rFonts w:ascii="Arial" w:hAnsi="Arial" w:cs="Arial"/>
          <w:color w:val="222222"/>
          <w:sz w:val="20"/>
          <w:szCs w:val="20"/>
          <w:shd w:val="clear" w:color="auto" w:fill="FFFFFF"/>
        </w:rPr>
        <w:t xml:space="preserve"> </w:t>
      </w:r>
      <w:r w:rsidRPr="00C32C83">
        <w:rPr>
          <w:rFonts w:ascii="Arial" w:hAnsi="Arial" w:cs="Arial"/>
          <w:color w:val="222222"/>
          <w:sz w:val="20"/>
          <w:szCs w:val="20"/>
          <w:shd w:val="clear" w:color="auto" w:fill="FFFFFF"/>
        </w:rPr>
        <w:t xml:space="preserve">to </w:t>
      </w:r>
      <w:r w:rsidR="00CD012F" w:rsidRPr="00C32C83">
        <w:rPr>
          <w:rFonts w:ascii="Arial" w:hAnsi="Arial" w:cs="Arial"/>
          <w:color w:val="222222"/>
          <w:sz w:val="20"/>
          <w:szCs w:val="20"/>
          <w:shd w:val="clear" w:color="auto" w:fill="FFFFFF"/>
        </w:rPr>
        <w:t>support research that focuses on one of the following topics</w:t>
      </w:r>
      <w:r w:rsidR="00451A41" w:rsidRPr="00C32C83">
        <w:rPr>
          <w:rFonts w:ascii="Arial" w:hAnsi="Arial" w:cs="Arial"/>
          <w:color w:val="222222"/>
          <w:sz w:val="20"/>
          <w:szCs w:val="20"/>
          <w:shd w:val="clear" w:color="auto" w:fill="FFFFFF"/>
        </w:rPr>
        <w:t xml:space="preserve"> </w:t>
      </w:r>
      <w:proofErr w:type="gramStart"/>
      <w:r w:rsidR="00451A41" w:rsidRPr="00C32C83">
        <w:rPr>
          <w:rFonts w:ascii="Arial" w:hAnsi="Arial" w:cs="Arial"/>
          <w:color w:val="222222"/>
          <w:sz w:val="20"/>
          <w:szCs w:val="20"/>
          <w:shd w:val="clear" w:color="auto" w:fill="FFFFFF"/>
        </w:rPr>
        <w:t>at this time</w:t>
      </w:r>
      <w:proofErr w:type="gramEnd"/>
      <w:r w:rsidR="00CD012F" w:rsidRPr="00C32C83">
        <w:rPr>
          <w:rFonts w:ascii="Arial" w:hAnsi="Arial" w:cs="Arial"/>
          <w:color w:val="222222"/>
          <w:sz w:val="20"/>
          <w:szCs w:val="20"/>
          <w:shd w:val="clear" w:color="auto" w:fill="FFFFFF"/>
        </w:rPr>
        <w:t xml:space="preserve">: </w:t>
      </w:r>
    </w:p>
    <w:p w14:paraId="6B4666C0" w14:textId="63574A2A" w:rsidR="00CD012F" w:rsidRPr="00897120" w:rsidRDefault="00CD012F" w:rsidP="00CD012F">
      <w:pPr>
        <w:pStyle w:val="ListParagraph"/>
        <w:numPr>
          <w:ilvl w:val="0"/>
          <w:numId w:val="2"/>
        </w:numPr>
        <w:shd w:val="clear" w:color="auto" w:fill="FFFFFF"/>
        <w:spacing w:after="225" w:line="240" w:lineRule="auto"/>
        <w:rPr>
          <w:rFonts w:ascii="Arial" w:hAnsi="Arial" w:cs="Arial"/>
          <w:color w:val="222222"/>
          <w:sz w:val="20"/>
          <w:szCs w:val="20"/>
          <w:shd w:val="clear" w:color="auto" w:fill="FFFFFF"/>
        </w:rPr>
      </w:pPr>
      <w:r w:rsidRPr="00897120">
        <w:rPr>
          <w:rFonts w:ascii="Arial" w:hAnsi="Arial" w:cs="Arial"/>
          <w:color w:val="222222"/>
          <w:sz w:val="20"/>
          <w:szCs w:val="20"/>
          <w:shd w:val="clear" w:color="auto" w:fill="FFFFFF"/>
        </w:rPr>
        <w:t xml:space="preserve">Maternal and Child Health </w:t>
      </w:r>
    </w:p>
    <w:p w14:paraId="5B35D41B" w14:textId="20D0F930" w:rsidR="00CD012F" w:rsidRPr="00897120" w:rsidRDefault="00CD012F" w:rsidP="00CD012F">
      <w:pPr>
        <w:pStyle w:val="ListParagraph"/>
        <w:numPr>
          <w:ilvl w:val="0"/>
          <w:numId w:val="2"/>
        </w:numPr>
        <w:shd w:val="clear" w:color="auto" w:fill="FFFFFF"/>
        <w:spacing w:after="225" w:line="240" w:lineRule="auto"/>
        <w:rPr>
          <w:rFonts w:ascii="Arial" w:hAnsi="Arial" w:cs="Arial"/>
          <w:color w:val="222222"/>
          <w:sz w:val="20"/>
          <w:szCs w:val="20"/>
          <w:shd w:val="clear" w:color="auto" w:fill="FFFFFF"/>
        </w:rPr>
      </w:pPr>
      <w:r w:rsidRPr="00897120">
        <w:rPr>
          <w:rFonts w:ascii="Arial" w:hAnsi="Arial" w:cs="Arial"/>
          <w:color w:val="222222"/>
          <w:sz w:val="20"/>
          <w:szCs w:val="20"/>
          <w:shd w:val="clear" w:color="auto" w:fill="FFFFFF"/>
        </w:rPr>
        <w:t xml:space="preserve">Behavioral and Mental Health </w:t>
      </w:r>
    </w:p>
    <w:p w14:paraId="4FB24F49" w14:textId="34BFA0EB" w:rsidR="00CD012F" w:rsidRPr="00897120" w:rsidRDefault="00CD012F" w:rsidP="00CD012F">
      <w:pPr>
        <w:pStyle w:val="ListParagraph"/>
        <w:numPr>
          <w:ilvl w:val="0"/>
          <w:numId w:val="2"/>
        </w:numPr>
        <w:shd w:val="clear" w:color="auto" w:fill="FFFFFF"/>
        <w:spacing w:after="225" w:line="240" w:lineRule="auto"/>
        <w:rPr>
          <w:rFonts w:ascii="Arial" w:hAnsi="Arial" w:cs="Arial"/>
          <w:color w:val="222222"/>
          <w:sz w:val="20"/>
          <w:szCs w:val="20"/>
          <w:shd w:val="clear" w:color="auto" w:fill="FFFFFF"/>
        </w:rPr>
      </w:pPr>
      <w:r w:rsidRPr="00897120">
        <w:rPr>
          <w:rFonts w:ascii="Arial" w:hAnsi="Arial" w:cs="Arial"/>
          <w:color w:val="222222"/>
          <w:sz w:val="20"/>
          <w:szCs w:val="20"/>
          <w:shd w:val="clear" w:color="auto" w:fill="FFFFFF"/>
        </w:rPr>
        <w:t xml:space="preserve">Chronic Disease and Aging </w:t>
      </w:r>
    </w:p>
    <w:p w14:paraId="20F17804" w14:textId="77777777" w:rsidR="004D64D5" w:rsidRDefault="004D64D5" w:rsidP="0004331E">
      <w:pPr>
        <w:shd w:val="clear" w:color="auto" w:fill="FFFFFF"/>
        <w:spacing w:before="225" w:after="225" w:line="240" w:lineRule="auto"/>
        <w:outlineLvl w:val="2"/>
        <w:rPr>
          <w:rFonts w:ascii="Arial" w:hAnsi="Arial" w:cs="Arial"/>
          <w:color w:val="222222"/>
          <w:sz w:val="20"/>
          <w:szCs w:val="20"/>
          <w:shd w:val="clear" w:color="auto" w:fill="FFFFFF"/>
        </w:rPr>
      </w:pPr>
      <w:r w:rsidRPr="004D64D5">
        <w:rPr>
          <w:rFonts w:ascii="Arial" w:hAnsi="Arial" w:cs="Arial"/>
          <w:color w:val="222222"/>
          <w:sz w:val="20"/>
          <w:szCs w:val="20"/>
          <w:shd w:val="clear" w:color="auto" w:fill="FFFFFF"/>
        </w:rPr>
        <w:t xml:space="preserve">The Collaborative will support up to five (5) proposals that use available data to address population health. The Collaborative will provide successful applicants access to data sets and support. Data sets may have associated costs. Successful applicants will also receive up to five (5) hours of project mentorship from Collaborative team members to support research design and data translation. No financial award will be given as part of acceptance. As a condition of acceptance, the researchers will commit to sharing meaningful results through presentations at professional conferences, publishing manuscripts in high-impact journals, and/or submitting future proposals for extramural funding. </w:t>
      </w:r>
    </w:p>
    <w:p w14:paraId="2D1C582E" w14:textId="74209498" w:rsidR="0004331E" w:rsidRPr="00925286" w:rsidRDefault="0004331E" w:rsidP="0004331E">
      <w:pPr>
        <w:shd w:val="clear" w:color="auto" w:fill="FFFFFF"/>
        <w:spacing w:before="225" w:after="225" w:line="240" w:lineRule="auto"/>
        <w:outlineLvl w:val="2"/>
        <w:rPr>
          <w:rFonts w:ascii="Arial" w:eastAsia="Times New Roman" w:hAnsi="Arial" w:cs="Arial"/>
          <w:b/>
          <w:bCs/>
          <w:color w:val="002060"/>
          <w:kern w:val="0"/>
          <w:sz w:val="28"/>
          <w:szCs w:val="28"/>
          <w14:ligatures w14:val="none"/>
        </w:rPr>
      </w:pPr>
      <w:r w:rsidRPr="00925286">
        <w:rPr>
          <w:rFonts w:ascii="Arial" w:eastAsia="Times New Roman" w:hAnsi="Arial" w:cs="Arial"/>
          <w:b/>
          <w:bCs/>
          <w:color w:val="002060"/>
          <w:kern w:val="0"/>
          <w:sz w:val="28"/>
          <w:szCs w:val="28"/>
          <w14:ligatures w14:val="none"/>
        </w:rPr>
        <w:t xml:space="preserve">Eligibility &amp; </w:t>
      </w:r>
      <w:r w:rsidR="00406D60" w:rsidRPr="00925286">
        <w:rPr>
          <w:rFonts w:ascii="Arial" w:eastAsia="Times New Roman" w:hAnsi="Arial" w:cs="Arial"/>
          <w:b/>
          <w:bCs/>
          <w:color w:val="002060"/>
          <w:kern w:val="0"/>
          <w:sz w:val="28"/>
          <w:szCs w:val="28"/>
          <w14:ligatures w14:val="none"/>
        </w:rPr>
        <w:t xml:space="preserve">Evaluation </w:t>
      </w:r>
      <w:r w:rsidRPr="00925286">
        <w:rPr>
          <w:rFonts w:ascii="Arial" w:eastAsia="Times New Roman" w:hAnsi="Arial" w:cs="Arial"/>
          <w:b/>
          <w:bCs/>
          <w:color w:val="002060"/>
          <w:kern w:val="0"/>
          <w:sz w:val="28"/>
          <w:szCs w:val="28"/>
          <w14:ligatures w14:val="none"/>
        </w:rPr>
        <w:t>Criteria</w:t>
      </w:r>
    </w:p>
    <w:p w14:paraId="1DCEFDCA" w14:textId="77777777" w:rsidR="004D64D5" w:rsidRDefault="004D64D5" w:rsidP="003D08FD">
      <w:pPr>
        <w:shd w:val="clear" w:color="auto" w:fill="FFFFFF"/>
        <w:spacing w:after="225" w:line="240" w:lineRule="auto"/>
        <w:rPr>
          <w:rFonts w:ascii="Arial" w:eastAsia="Times New Roman" w:hAnsi="Arial" w:cs="Arial"/>
          <w:kern w:val="0"/>
          <w:sz w:val="20"/>
          <w:szCs w:val="20"/>
          <w14:ligatures w14:val="none"/>
        </w:rPr>
      </w:pPr>
      <w:r w:rsidRPr="004D64D5">
        <w:rPr>
          <w:rFonts w:ascii="Arial" w:eastAsia="Times New Roman" w:hAnsi="Arial" w:cs="Arial"/>
          <w:kern w:val="0"/>
          <w:sz w:val="20"/>
          <w:szCs w:val="20"/>
          <w14:ligatures w14:val="none"/>
        </w:rPr>
        <w:t xml:space="preserve">Applicant organizations must be public entities or nonprofit organizations that are tax-exempt under Section 501(c)(3) of the Internal Revenue Code. Data use is limited to noncommercial purposes and must have Institutional Review Board (IRB) approval prior to use. </w:t>
      </w:r>
    </w:p>
    <w:p w14:paraId="5B756EDB" w14:textId="77777777" w:rsidR="004D64D5" w:rsidRDefault="004D64D5" w:rsidP="003D08FD">
      <w:pPr>
        <w:shd w:val="clear" w:color="auto" w:fill="FFFFFF"/>
        <w:spacing w:after="225" w:line="240" w:lineRule="auto"/>
        <w:rPr>
          <w:rFonts w:ascii="Arial" w:eastAsia="Times New Roman" w:hAnsi="Arial" w:cs="Arial"/>
          <w:kern w:val="0"/>
          <w:sz w:val="20"/>
          <w:szCs w:val="20"/>
          <w14:ligatures w14:val="none"/>
        </w:rPr>
      </w:pPr>
      <w:r w:rsidRPr="004D64D5">
        <w:rPr>
          <w:rFonts w:ascii="Arial" w:eastAsia="Times New Roman" w:hAnsi="Arial" w:cs="Arial"/>
          <w:kern w:val="0"/>
          <w:sz w:val="20"/>
          <w:szCs w:val="20"/>
          <w14:ligatures w14:val="none"/>
        </w:rPr>
        <w:t xml:space="preserve">Proposed projects must use de-identified or limited data sets, and accepted projects will be guided by a Data Use Agreement (DUA). The proposal scope should accommodate a one (1) year award timeframe. </w:t>
      </w:r>
    </w:p>
    <w:p w14:paraId="376AB7E7" w14:textId="1BE92D24" w:rsidR="00845854" w:rsidRPr="00C32C83" w:rsidRDefault="00845854" w:rsidP="003D08FD">
      <w:pPr>
        <w:shd w:val="clear" w:color="auto" w:fill="FFFFFF"/>
        <w:spacing w:after="225" w:line="240" w:lineRule="auto"/>
        <w:rPr>
          <w:rFonts w:ascii="Arial" w:eastAsia="Times New Roman" w:hAnsi="Arial" w:cs="Arial"/>
          <w:kern w:val="0"/>
          <w:sz w:val="20"/>
          <w:szCs w:val="20"/>
          <w14:ligatures w14:val="none"/>
        </w:rPr>
      </w:pPr>
      <w:r w:rsidRPr="00C32C83">
        <w:rPr>
          <w:rFonts w:ascii="Arial" w:eastAsia="Times New Roman" w:hAnsi="Arial" w:cs="Arial"/>
          <w:kern w:val="0"/>
          <w:sz w:val="20"/>
          <w:szCs w:val="20"/>
          <w14:ligatures w14:val="none"/>
        </w:rPr>
        <w:t>Pr</w:t>
      </w:r>
      <w:r w:rsidR="00842ABA" w:rsidRPr="00C32C83">
        <w:rPr>
          <w:rFonts w:ascii="Arial" w:eastAsia="Times New Roman" w:hAnsi="Arial" w:cs="Arial"/>
          <w:kern w:val="0"/>
          <w:sz w:val="20"/>
          <w:szCs w:val="20"/>
          <w14:ligatures w14:val="none"/>
        </w:rPr>
        <w:t xml:space="preserve">iority will be given to </w:t>
      </w:r>
      <w:r w:rsidR="00451A41" w:rsidRPr="00C32C83">
        <w:rPr>
          <w:rFonts w:ascii="Arial" w:eastAsia="Times New Roman" w:hAnsi="Arial" w:cs="Arial"/>
          <w:kern w:val="0"/>
          <w:sz w:val="20"/>
          <w:szCs w:val="20"/>
          <w14:ligatures w14:val="none"/>
        </w:rPr>
        <w:t>projects</w:t>
      </w:r>
      <w:r w:rsidRPr="00C32C83">
        <w:rPr>
          <w:rFonts w:ascii="Arial" w:eastAsia="Times New Roman" w:hAnsi="Arial" w:cs="Arial"/>
          <w:kern w:val="0"/>
          <w:sz w:val="20"/>
          <w:szCs w:val="20"/>
          <w14:ligatures w14:val="none"/>
        </w:rPr>
        <w:t xml:space="preserve"> from CyncHealth partners and academic affiliations</w:t>
      </w:r>
      <w:r w:rsidR="00842ABA" w:rsidRPr="00C32C83">
        <w:rPr>
          <w:rFonts w:ascii="Arial" w:eastAsia="Times New Roman" w:hAnsi="Arial" w:cs="Arial"/>
          <w:kern w:val="0"/>
          <w:sz w:val="20"/>
          <w:szCs w:val="20"/>
          <w14:ligatures w14:val="none"/>
        </w:rPr>
        <w:t xml:space="preserve">. </w:t>
      </w:r>
    </w:p>
    <w:p w14:paraId="167A6498" w14:textId="7AE5869E" w:rsidR="007175BB" w:rsidRPr="00C32C83" w:rsidRDefault="004D64D5" w:rsidP="003D08FD">
      <w:pPr>
        <w:shd w:val="clear" w:color="auto" w:fill="FFFFFF"/>
        <w:spacing w:after="225" w:line="240" w:lineRule="auto"/>
        <w:rPr>
          <w:rFonts w:ascii="Arial" w:hAnsi="Arial" w:cs="Arial"/>
          <w:sz w:val="20"/>
          <w:szCs w:val="20"/>
        </w:rPr>
      </w:pPr>
      <w:r w:rsidRPr="004D64D5">
        <w:rPr>
          <w:rFonts w:ascii="Arial" w:hAnsi="Arial" w:cs="Arial"/>
          <w:sz w:val="20"/>
          <w:szCs w:val="20"/>
        </w:rPr>
        <w:t xml:space="preserve">A panel of internal and external experts, including our Board of Directors, will review proposals. Proposals also must receive approval from the Data Governance Committee, indicating appropriate use of data, data quality and completeness, and availability of data. Minimally, two (2) experts will review each proposal for merit based on: </w:t>
      </w:r>
      <w:r w:rsidR="007175BB" w:rsidRPr="00C32C83">
        <w:rPr>
          <w:rFonts w:ascii="Arial" w:hAnsi="Arial" w:cs="Arial"/>
          <w:sz w:val="20"/>
          <w:szCs w:val="20"/>
        </w:rPr>
        <w:t xml:space="preserve"> </w:t>
      </w:r>
    </w:p>
    <w:p w14:paraId="11AEEDDE" w14:textId="1FED68CE" w:rsidR="007175BB" w:rsidRPr="00897120" w:rsidRDefault="007175BB" w:rsidP="007175BB">
      <w:pPr>
        <w:pStyle w:val="ListParagraph"/>
        <w:numPr>
          <w:ilvl w:val="0"/>
          <w:numId w:val="4"/>
        </w:numPr>
        <w:shd w:val="clear" w:color="auto" w:fill="FFFFFF"/>
        <w:spacing w:after="225" w:line="240" w:lineRule="auto"/>
        <w:rPr>
          <w:rFonts w:ascii="Arial" w:hAnsi="Arial" w:cs="Arial"/>
          <w:sz w:val="20"/>
          <w:szCs w:val="20"/>
        </w:rPr>
      </w:pPr>
      <w:r w:rsidRPr="00897120">
        <w:rPr>
          <w:rFonts w:ascii="Arial" w:hAnsi="Arial" w:cs="Arial"/>
          <w:sz w:val="20"/>
          <w:szCs w:val="20"/>
        </w:rPr>
        <w:t xml:space="preserve">Expertise of </w:t>
      </w:r>
      <w:proofErr w:type="gramStart"/>
      <w:r w:rsidRPr="00897120">
        <w:rPr>
          <w:rFonts w:ascii="Arial" w:hAnsi="Arial" w:cs="Arial"/>
          <w:sz w:val="20"/>
          <w:szCs w:val="20"/>
        </w:rPr>
        <w:t>investigators;</w:t>
      </w:r>
      <w:proofErr w:type="gramEnd"/>
      <w:r w:rsidRPr="00897120">
        <w:rPr>
          <w:rFonts w:ascii="Arial" w:hAnsi="Arial" w:cs="Arial"/>
          <w:sz w:val="20"/>
          <w:szCs w:val="20"/>
        </w:rPr>
        <w:t xml:space="preserve"> </w:t>
      </w:r>
    </w:p>
    <w:p w14:paraId="781A5972" w14:textId="77777777" w:rsidR="007175BB" w:rsidRPr="00897120" w:rsidRDefault="007175BB" w:rsidP="00C7720C">
      <w:pPr>
        <w:pStyle w:val="ListParagraph"/>
        <w:numPr>
          <w:ilvl w:val="0"/>
          <w:numId w:val="4"/>
        </w:numPr>
        <w:shd w:val="clear" w:color="auto" w:fill="FFFFFF"/>
        <w:spacing w:after="225" w:line="240" w:lineRule="auto"/>
        <w:rPr>
          <w:rFonts w:ascii="Arial" w:hAnsi="Arial" w:cs="Arial"/>
          <w:sz w:val="20"/>
          <w:szCs w:val="20"/>
        </w:rPr>
      </w:pPr>
      <w:r w:rsidRPr="00897120">
        <w:rPr>
          <w:rFonts w:ascii="Arial" w:hAnsi="Arial" w:cs="Arial"/>
          <w:sz w:val="20"/>
          <w:szCs w:val="20"/>
        </w:rPr>
        <w:t>Potential innovation and significance; and</w:t>
      </w:r>
    </w:p>
    <w:p w14:paraId="16D4C4F0" w14:textId="13D7CEC6" w:rsidR="007175BB" w:rsidRPr="00897120" w:rsidRDefault="007175BB" w:rsidP="00C7720C">
      <w:pPr>
        <w:pStyle w:val="ListParagraph"/>
        <w:numPr>
          <w:ilvl w:val="0"/>
          <w:numId w:val="4"/>
        </w:numPr>
        <w:shd w:val="clear" w:color="auto" w:fill="FFFFFF"/>
        <w:spacing w:after="225" w:line="240" w:lineRule="auto"/>
        <w:rPr>
          <w:rFonts w:ascii="Arial" w:hAnsi="Arial" w:cs="Arial"/>
          <w:sz w:val="20"/>
          <w:szCs w:val="20"/>
        </w:rPr>
      </w:pPr>
      <w:r w:rsidRPr="00897120">
        <w:rPr>
          <w:rFonts w:ascii="Arial" w:hAnsi="Arial" w:cs="Arial"/>
          <w:sz w:val="20"/>
          <w:szCs w:val="20"/>
        </w:rPr>
        <w:t xml:space="preserve">Quality of </w:t>
      </w:r>
      <w:r w:rsidR="00451A41" w:rsidRPr="00897120">
        <w:rPr>
          <w:rFonts w:ascii="Arial" w:hAnsi="Arial" w:cs="Arial"/>
          <w:sz w:val="20"/>
          <w:szCs w:val="20"/>
        </w:rPr>
        <w:t xml:space="preserve">methodology </w:t>
      </w:r>
      <w:r w:rsidRPr="00897120">
        <w:rPr>
          <w:rFonts w:ascii="Arial" w:hAnsi="Arial" w:cs="Arial"/>
          <w:sz w:val="20"/>
          <w:szCs w:val="20"/>
        </w:rPr>
        <w:t xml:space="preserve">and success likelihood </w:t>
      </w:r>
    </w:p>
    <w:p w14:paraId="5255811A" w14:textId="77777777" w:rsidR="009B0BD2" w:rsidRDefault="009B0BD2" w:rsidP="00842ABA">
      <w:pPr>
        <w:shd w:val="clear" w:color="auto" w:fill="FFFFFF"/>
        <w:spacing w:before="225" w:after="225" w:line="240" w:lineRule="auto"/>
        <w:outlineLvl w:val="2"/>
        <w:rPr>
          <w:rFonts w:ascii="Arial" w:eastAsia="Times New Roman" w:hAnsi="Arial" w:cs="Arial"/>
          <w:b/>
          <w:bCs/>
          <w:color w:val="444444"/>
          <w:kern w:val="0"/>
          <w:sz w:val="28"/>
          <w:szCs w:val="28"/>
          <w14:ligatures w14:val="none"/>
        </w:rPr>
      </w:pPr>
    </w:p>
    <w:p w14:paraId="0C921AC3" w14:textId="77777777" w:rsidR="00897120" w:rsidRDefault="00897120" w:rsidP="00842ABA">
      <w:pPr>
        <w:shd w:val="clear" w:color="auto" w:fill="FFFFFF"/>
        <w:spacing w:before="225" w:after="225" w:line="240" w:lineRule="auto"/>
        <w:outlineLvl w:val="2"/>
        <w:rPr>
          <w:rFonts w:ascii="Arial" w:eastAsia="Times New Roman" w:hAnsi="Arial" w:cs="Arial"/>
          <w:b/>
          <w:bCs/>
          <w:color w:val="002060"/>
          <w:kern w:val="0"/>
          <w:sz w:val="28"/>
          <w:szCs w:val="28"/>
          <w14:ligatures w14:val="none"/>
        </w:rPr>
      </w:pPr>
    </w:p>
    <w:p w14:paraId="2ED7C12F" w14:textId="590AC0C5" w:rsidR="00842ABA" w:rsidRPr="00925286" w:rsidRDefault="00842ABA" w:rsidP="00842ABA">
      <w:pPr>
        <w:shd w:val="clear" w:color="auto" w:fill="FFFFFF"/>
        <w:spacing w:before="225" w:after="225" w:line="240" w:lineRule="auto"/>
        <w:outlineLvl w:val="2"/>
        <w:rPr>
          <w:rFonts w:ascii="Arial" w:eastAsia="Times New Roman" w:hAnsi="Arial" w:cs="Arial"/>
          <w:b/>
          <w:bCs/>
          <w:color w:val="002060"/>
          <w:kern w:val="0"/>
          <w:sz w:val="28"/>
          <w:szCs w:val="28"/>
          <w14:ligatures w14:val="none"/>
        </w:rPr>
      </w:pPr>
      <w:r w:rsidRPr="00925286">
        <w:rPr>
          <w:rFonts w:ascii="Arial" w:eastAsia="Times New Roman" w:hAnsi="Arial" w:cs="Arial"/>
          <w:b/>
          <w:bCs/>
          <w:color w:val="002060"/>
          <w:kern w:val="0"/>
          <w:sz w:val="28"/>
          <w:szCs w:val="28"/>
          <w14:ligatures w14:val="none"/>
        </w:rPr>
        <w:lastRenderedPageBreak/>
        <w:t xml:space="preserve">Proposal Guidance </w:t>
      </w:r>
    </w:p>
    <w:p w14:paraId="31E0A20E" w14:textId="4EC12B8B" w:rsidR="00842ABA" w:rsidRPr="00C32C83" w:rsidRDefault="004D64D5" w:rsidP="00842ABA">
      <w:pPr>
        <w:pStyle w:val="Default"/>
        <w:rPr>
          <w:sz w:val="20"/>
          <w:szCs w:val="20"/>
        </w:rPr>
      </w:pPr>
      <w:r w:rsidRPr="004D64D5">
        <w:rPr>
          <w:sz w:val="20"/>
          <w:szCs w:val="20"/>
        </w:rPr>
        <w:t xml:space="preserve">The Nebraska Healthcare Collaborative will share information and updates via the Nebraska Healthcare Collaborative website and social media. </w:t>
      </w:r>
      <w:r w:rsidR="00842ABA" w:rsidRPr="00C32C83">
        <w:rPr>
          <w:sz w:val="20"/>
          <w:szCs w:val="20"/>
        </w:rPr>
        <w:t xml:space="preserve"> </w:t>
      </w:r>
    </w:p>
    <w:p w14:paraId="03E88FC7" w14:textId="77777777" w:rsidR="00842ABA" w:rsidRPr="00C32C83" w:rsidRDefault="00842ABA" w:rsidP="00842ABA">
      <w:pPr>
        <w:pStyle w:val="Default"/>
        <w:rPr>
          <w:sz w:val="20"/>
          <w:szCs w:val="20"/>
        </w:rPr>
      </w:pPr>
    </w:p>
    <w:p w14:paraId="2F43C995" w14:textId="307B86DD" w:rsidR="00842ABA" w:rsidRPr="00C32C83" w:rsidRDefault="00842ABA" w:rsidP="00842ABA">
      <w:pPr>
        <w:pStyle w:val="Default"/>
        <w:rPr>
          <w:sz w:val="20"/>
          <w:szCs w:val="20"/>
        </w:rPr>
      </w:pPr>
      <w:r w:rsidRPr="00C32C83">
        <w:rPr>
          <w:sz w:val="20"/>
          <w:szCs w:val="20"/>
        </w:rPr>
        <w:t>The Collaborative will host a one (1) hour</w:t>
      </w:r>
      <w:r w:rsidR="00897120">
        <w:rPr>
          <w:sz w:val="20"/>
          <w:szCs w:val="20"/>
        </w:rPr>
        <w:t>,</w:t>
      </w:r>
      <w:r w:rsidRPr="00C32C83">
        <w:rPr>
          <w:sz w:val="20"/>
          <w:szCs w:val="20"/>
        </w:rPr>
        <w:t xml:space="preserve"> optional webinar to review the data sources and types, proposal submission, and review processes. </w:t>
      </w:r>
    </w:p>
    <w:p w14:paraId="6340826C" w14:textId="77777777" w:rsidR="00842ABA" w:rsidRPr="00C32C83" w:rsidRDefault="00842ABA" w:rsidP="00842ABA">
      <w:pPr>
        <w:pStyle w:val="Default"/>
        <w:rPr>
          <w:sz w:val="20"/>
          <w:szCs w:val="20"/>
        </w:rPr>
      </w:pPr>
    </w:p>
    <w:p w14:paraId="6F8D98C1" w14:textId="40151366" w:rsidR="00842ABA" w:rsidRDefault="00816B42" w:rsidP="00842ABA">
      <w:pPr>
        <w:pStyle w:val="Default"/>
        <w:rPr>
          <w:sz w:val="20"/>
          <w:szCs w:val="20"/>
        </w:rPr>
      </w:pPr>
      <w:r w:rsidRPr="00C32C83">
        <w:rPr>
          <w:sz w:val="20"/>
          <w:szCs w:val="20"/>
        </w:rPr>
        <w:t xml:space="preserve">Proposals should include: </w:t>
      </w:r>
    </w:p>
    <w:p w14:paraId="6AA959F7" w14:textId="77777777" w:rsidR="00893EC3" w:rsidRPr="00C32C83" w:rsidRDefault="00893EC3" w:rsidP="00842ABA">
      <w:pPr>
        <w:pStyle w:val="Default"/>
        <w:rPr>
          <w:sz w:val="20"/>
          <w:szCs w:val="20"/>
        </w:rPr>
      </w:pPr>
    </w:p>
    <w:p w14:paraId="522F7C1C" w14:textId="77E2EF62" w:rsidR="00816B42" w:rsidRPr="00C32C83" w:rsidRDefault="00816B42" w:rsidP="00816B42">
      <w:pPr>
        <w:pStyle w:val="Default"/>
        <w:numPr>
          <w:ilvl w:val="0"/>
          <w:numId w:val="3"/>
        </w:numPr>
        <w:rPr>
          <w:sz w:val="20"/>
          <w:szCs w:val="20"/>
        </w:rPr>
      </w:pPr>
      <w:r w:rsidRPr="00C32C83">
        <w:rPr>
          <w:sz w:val="20"/>
          <w:szCs w:val="20"/>
        </w:rPr>
        <w:t xml:space="preserve">Title </w:t>
      </w:r>
    </w:p>
    <w:p w14:paraId="0906765A" w14:textId="2AEA7C31" w:rsidR="00816B42" w:rsidRPr="00C32C83" w:rsidRDefault="00816B42" w:rsidP="00816B42">
      <w:pPr>
        <w:pStyle w:val="Default"/>
        <w:numPr>
          <w:ilvl w:val="0"/>
          <w:numId w:val="3"/>
        </w:numPr>
        <w:rPr>
          <w:sz w:val="20"/>
          <w:szCs w:val="20"/>
        </w:rPr>
      </w:pPr>
      <w:r w:rsidRPr="00C32C83">
        <w:rPr>
          <w:sz w:val="20"/>
          <w:szCs w:val="20"/>
        </w:rPr>
        <w:t xml:space="preserve">Investigators and affiliations </w:t>
      </w:r>
    </w:p>
    <w:p w14:paraId="51820735" w14:textId="0EEDEE55" w:rsidR="00502499" w:rsidRPr="00C32C83" w:rsidRDefault="00502499" w:rsidP="00816B42">
      <w:pPr>
        <w:pStyle w:val="Default"/>
        <w:numPr>
          <w:ilvl w:val="0"/>
          <w:numId w:val="3"/>
        </w:numPr>
        <w:rPr>
          <w:sz w:val="20"/>
          <w:szCs w:val="20"/>
        </w:rPr>
      </w:pPr>
      <w:r w:rsidRPr="00C32C83">
        <w:rPr>
          <w:sz w:val="20"/>
          <w:szCs w:val="20"/>
        </w:rPr>
        <w:t xml:space="preserve">Brief narrative </w:t>
      </w:r>
    </w:p>
    <w:p w14:paraId="2EFDEA4D" w14:textId="095308B7" w:rsidR="00816B42" w:rsidRPr="00C32C83" w:rsidRDefault="00816B42" w:rsidP="00816B42">
      <w:pPr>
        <w:pStyle w:val="Default"/>
        <w:numPr>
          <w:ilvl w:val="0"/>
          <w:numId w:val="3"/>
        </w:numPr>
        <w:rPr>
          <w:sz w:val="20"/>
          <w:szCs w:val="20"/>
        </w:rPr>
      </w:pPr>
      <w:r w:rsidRPr="00C32C83">
        <w:rPr>
          <w:sz w:val="20"/>
          <w:szCs w:val="20"/>
        </w:rPr>
        <w:t xml:space="preserve">Objectives and aims </w:t>
      </w:r>
    </w:p>
    <w:p w14:paraId="357E4405" w14:textId="1CC6C186" w:rsidR="00816B42" w:rsidRPr="00C32C83" w:rsidRDefault="00816B42" w:rsidP="00816B42">
      <w:pPr>
        <w:pStyle w:val="Default"/>
        <w:numPr>
          <w:ilvl w:val="0"/>
          <w:numId w:val="3"/>
        </w:numPr>
        <w:rPr>
          <w:sz w:val="20"/>
          <w:szCs w:val="20"/>
        </w:rPr>
      </w:pPr>
      <w:r w:rsidRPr="00C32C83">
        <w:rPr>
          <w:sz w:val="20"/>
          <w:szCs w:val="20"/>
        </w:rPr>
        <w:t>Significance and innovation</w:t>
      </w:r>
    </w:p>
    <w:p w14:paraId="29246AF6" w14:textId="76B4F4ED" w:rsidR="00816B42" w:rsidRPr="00C32C83" w:rsidRDefault="00816B42" w:rsidP="00816B42">
      <w:pPr>
        <w:pStyle w:val="Default"/>
        <w:numPr>
          <w:ilvl w:val="0"/>
          <w:numId w:val="3"/>
        </w:numPr>
        <w:rPr>
          <w:sz w:val="20"/>
          <w:szCs w:val="20"/>
        </w:rPr>
      </w:pPr>
      <w:r w:rsidRPr="00C32C83">
        <w:rPr>
          <w:sz w:val="20"/>
          <w:szCs w:val="20"/>
        </w:rPr>
        <w:t>Methodology</w:t>
      </w:r>
      <w:r w:rsidR="00502499" w:rsidRPr="00C32C83">
        <w:rPr>
          <w:sz w:val="20"/>
          <w:szCs w:val="20"/>
        </w:rPr>
        <w:t xml:space="preserve">, including proposed data elements </w:t>
      </w:r>
    </w:p>
    <w:p w14:paraId="380B1A86" w14:textId="3385AB3B" w:rsidR="00816B42" w:rsidRPr="00C32C83" w:rsidRDefault="00816B42" w:rsidP="00816B42">
      <w:pPr>
        <w:pStyle w:val="Default"/>
        <w:numPr>
          <w:ilvl w:val="0"/>
          <w:numId w:val="3"/>
        </w:numPr>
        <w:rPr>
          <w:sz w:val="20"/>
          <w:szCs w:val="20"/>
        </w:rPr>
      </w:pPr>
      <w:r w:rsidRPr="00C32C83">
        <w:rPr>
          <w:sz w:val="20"/>
          <w:szCs w:val="20"/>
        </w:rPr>
        <w:t xml:space="preserve">Timeline </w:t>
      </w:r>
    </w:p>
    <w:p w14:paraId="6076F5DC" w14:textId="434012A1" w:rsidR="00816B42" w:rsidRPr="00C32C83" w:rsidRDefault="00816B42" w:rsidP="00816B42">
      <w:pPr>
        <w:pStyle w:val="Default"/>
        <w:numPr>
          <w:ilvl w:val="0"/>
          <w:numId w:val="3"/>
        </w:numPr>
        <w:rPr>
          <w:sz w:val="20"/>
          <w:szCs w:val="20"/>
        </w:rPr>
      </w:pPr>
      <w:r w:rsidRPr="00C32C83">
        <w:rPr>
          <w:sz w:val="20"/>
          <w:szCs w:val="20"/>
        </w:rPr>
        <w:t xml:space="preserve">References </w:t>
      </w:r>
    </w:p>
    <w:p w14:paraId="7EA982C3" w14:textId="16533092" w:rsidR="00816B42" w:rsidRPr="00C32C83" w:rsidRDefault="00502499" w:rsidP="00816B42">
      <w:pPr>
        <w:pStyle w:val="Default"/>
        <w:numPr>
          <w:ilvl w:val="0"/>
          <w:numId w:val="3"/>
        </w:numPr>
        <w:rPr>
          <w:sz w:val="20"/>
          <w:szCs w:val="20"/>
        </w:rPr>
      </w:pPr>
      <w:r w:rsidRPr="00C32C83">
        <w:rPr>
          <w:sz w:val="20"/>
          <w:szCs w:val="20"/>
        </w:rPr>
        <w:t>Dissemination plan</w:t>
      </w:r>
    </w:p>
    <w:p w14:paraId="1EEE15EE" w14:textId="76D39BE7" w:rsidR="00502499" w:rsidRPr="00C32C83" w:rsidRDefault="00502499" w:rsidP="00816B42">
      <w:pPr>
        <w:pStyle w:val="Default"/>
        <w:numPr>
          <w:ilvl w:val="0"/>
          <w:numId w:val="3"/>
        </w:numPr>
        <w:rPr>
          <w:sz w:val="20"/>
          <w:szCs w:val="20"/>
        </w:rPr>
      </w:pPr>
      <w:r w:rsidRPr="00C32C83">
        <w:rPr>
          <w:sz w:val="20"/>
          <w:szCs w:val="20"/>
        </w:rPr>
        <w:t xml:space="preserve">Contact information </w:t>
      </w:r>
    </w:p>
    <w:p w14:paraId="07FEA7B9" w14:textId="31A39AA1" w:rsidR="00816B42" w:rsidRPr="00C32C83" w:rsidRDefault="00816B42" w:rsidP="00816B42">
      <w:pPr>
        <w:pStyle w:val="Default"/>
        <w:ind w:left="360"/>
        <w:rPr>
          <w:sz w:val="20"/>
          <w:szCs w:val="20"/>
        </w:rPr>
      </w:pPr>
    </w:p>
    <w:p w14:paraId="6023636B" w14:textId="4B87DB89" w:rsidR="00816B42" w:rsidRPr="00C32C83" w:rsidRDefault="00816B42" w:rsidP="00842ABA">
      <w:pPr>
        <w:pStyle w:val="Default"/>
        <w:rPr>
          <w:color w:val="auto"/>
          <w:sz w:val="20"/>
          <w:szCs w:val="20"/>
        </w:rPr>
      </w:pPr>
      <w:r w:rsidRPr="00C32C83">
        <w:rPr>
          <w:sz w:val="20"/>
          <w:szCs w:val="20"/>
        </w:rPr>
        <w:t>F</w:t>
      </w:r>
      <w:r w:rsidR="00842ABA" w:rsidRPr="00C32C83">
        <w:rPr>
          <w:color w:val="auto"/>
          <w:sz w:val="20"/>
          <w:szCs w:val="20"/>
        </w:rPr>
        <w:t xml:space="preserve">inal proposals must be </w:t>
      </w:r>
      <w:r w:rsidRPr="00C32C83">
        <w:rPr>
          <w:color w:val="auto"/>
          <w:sz w:val="20"/>
          <w:szCs w:val="20"/>
        </w:rPr>
        <w:t>submitted electronically by the due date using 1” margins and Arial 11-point font</w:t>
      </w:r>
      <w:r w:rsidR="00502499" w:rsidRPr="00C32C83">
        <w:rPr>
          <w:color w:val="auto"/>
          <w:sz w:val="20"/>
          <w:szCs w:val="20"/>
        </w:rPr>
        <w:t xml:space="preserve">, not to exceed </w:t>
      </w:r>
      <w:r w:rsidR="00451A41" w:rsidRPr="00C32C83">
        <w:rPr>
          <w:color w:val="auto"/>
          <w:sz w:val="20"/>
          <w:szCs w:val="20"/>
        </w:rPr>
        <w:t>ten (10</w:t>
      </w:r>
      <w:r w:rsidR="00502499" w:rsidRPr="00C32C83">
        <w:rPr>
          <w:color w:val="auto"/>
          <w:sz w:val="20"/>
          <w:szCs w:val="20"/>
        </w:rPr>
        <w:t xml:space="preserve">) pages, not including references. </w:t>
      </w:r>
    </w:p>
    <w:p w14:paraId="2DA34263" w14:textId="77777777" w:rsidR="00816B42" w:rsidRDefault="00816B42" w:rsidP="00842ABA">
      <w:pPr>
        <w:pStyle w:val="Default"/>
        <w:rPr>
          <w:color w:val="auto"/>
          <w:sz w:val="22"/>
          <w:szCs w:val="22"/>
        </w:rPr>
      </w:pPr>
    </w:p>
    <w:p w14:paraId="5F7E233F" w14:textId="77777777" w:rsidR="00816B42" w:rsidRPr="00925286" w:rsidRDefault="00816B42" w:rsidP="00842ABA">
      <w:pPr>
        <w:pStyle w:val="Default"/>
        <w:rPr>
          <w:color w:val="002060"/>
          <w:sz w:val="22"/>
          <w:szCs w:val="22"/>
        </w:rPr>
      </w:pPr>
    </w:p>
    <w:p w14:paraId="201050FD" w14:textId="352505EA" w:rsidR="006B2839" w:rsidRPr="00925286" w:rsidRDefault="0004331E" w:rsidP="00816B42">
      <w:pPr>
        <w:shd w:val="clear" w:color="auto" w:fill="FFFFFF"/>
        <w:spacing w:after="225" w:line="240" w:lineRule="auto"/>
        <w:rPr>
          <w:rFonts w:ascii="Arial" w:eastAsia="Times New Roman" w:hAnsi="Arial" w:cs="Arial"/>
          <w:b/>
          <w:bCs/>
          <w:color w:val="002060"/>
          <w:kern w:val="0"/>
          <w:sz w:val="28"/>
          <w:szCs w:val="28"/>
          <w14:ligatures w14:val="none"/>
        </w:rPr>
      </w:pPr>
      <w:r w:rsidRPr="00925286">
        <w:rPr>
          <w:rFonts w:ascii="Arial" w:eastAsia="Times New Roman" w:hAnsi="Arial" w:cs="Arial"/>
          <w:b/>
          <w:bCs/>
          <w:color w:val="002060"/>
          <w:kern w:val="0"/>
          <w:sz w:val="28"/>
          <w:szCs w:val="28"/>
          <w14:ligatures w14:val="none"/>
        </w:rPr>
        <w:t>Key Dates &amp; Deadlines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6858"/>
      </w:tblGrid>
      <w:tr w:rsidR="006B2839" w14:paraId="4F346579" w14:textId="77777777" w:rsidTr="00893EC3">
        <w:trPr>
          <w:trHeight w:val="103"/>
        </w:trPr>
        <w:tc>
          <w:tcPr>
            <w:tcW w:w="2718" w:type="dxa"/>
          </w:tcPr>
          <w:p w14:paraId="134A5A24" w14:textId="6DE007CE" w:rsidR="006B2839" w:rsidRPr="00C32C83" w:rsidRDefault="00451A41">
            <w:pPr>
              <w:pStyle w:val="Default"/>
              <w:rPr>
                <w:sz w:val="20"/>
                <w:szCs w:val="20"/>
              </w:rPr>
            </w:pPr>
            <w:r w:rsidRPr="00C32C83">
              <w:rPr>
                <w:sz w:val="20"/>
                <w:szCs w:val="20"/>
              </w:rPr>
              <w:t>March 18</w:t>
            </w:r>
            <w:r w:rsidR="00845854" w:rsidRPr="00C32C83">
              <w:rPr>
                <w:sz w:val="20"/>
                <w:szCs w:val="20"/>
              </w:rPr>
              <w:t>, 2024</w:t>
            </w:r>
          </w:p>
        </w:tc>
        <w:tc>
          <w:tcPr>
            <w:tcW w:w="6858" w:type="dxa"/>
          </w:tcPr>
          <w:p w14:paraId="2670C4A3" w14:textId="3E4328C4" w:rsidR="006B2839" w:rsidRPr="00C32C83" w:rsidRDefault="006B2839">
            <w:pPr>
              <w:pStyle w:val="Default"/>
              <w:rPr>
                <w:sz w:val="20"/>
                <w:szCs w:val="20"/>
              </w:rPr>
            </w:pPr>
            <w:r w:rsidRPr="00C32C83">
              <w:rPr>
                <w:sz w:val="20"/>
                <w:szCs w:val="20"/>
              </w:rPr>
              <w:t xml:space="preserve">Release Call for Proposal  </w:t>
            </w:r>
          </w:p>
        </w:tc>
      </w:tr>
      <w:tr w:rsidR="006B2839" w14:paraId="4106587A" w14:textId="77777777" w:rsidTr="00893EC3">
        <w:trPr>
          <w:trHeight w:val="230"/>
        </w:trPr>
        <w:tc>
          <w:tcPr>
            <w:tcW w:w="2718" w:type="dxa"/>
          </w:tcPr>
          <w:p w14:paraId="2825BF01" w14:textId="0E4E7D61" w:rsidR="006B2839" w:rsidRPr="00C32C83" w:rsidRDefault="00451A41">
            <w:pPr>
              <w:pStyle w:val="Default"/>
              <w:rPr>
                <w:sz w:val="20"/>
                <w:szCs w:val="20"/>
              </w:rPr>
            </w:pPr>
            <w:r w:rsidRPr="00C32C83">
              <w:rPr>
                <w:sz w:val="20"/>
                <w:szCs w:val="20"/>
              </w:rPr>
              <w:t>April 10, 2024</w:t>
            </w:r>
          </w:p>
        </w:tc>
        <w:tc>
          <w:tcPr>
            <w:tcW w:w="6858" w:type="dxa"/>
          </w:tcPr>
          <w:p w14:paraId="4B1D605B" w14:textId="55BA1CA2" w:rsidR="006B2839" w:rsidRPr="00C32C83" w:rsidRDefault="006B2839">
            <w:pPr>
              <w:pStyle w:val="Default"/>
              <w:rPr>
                <w:sz w:val="20"/>
                <w:szCs w:val="20"/>
              </w:rPr>
            </w:pPr>
            <w:r w:rsidRPr="00C32C83">
              <w:rPr>
                <w:sz w:val="20"/>
                <w:szCs w:val="20"/>
              </w:rPr>
              <w:t xml:space="preserve">Attend Applicant Webinar (Optional) </w:t>
            </w:r>
          </w:p>
        </w:tc>
      </w:tr>
      <w:tr w:rsidR="006B2839" w14:paraId="2ADC4021" w14:textId="77777777" w:rsidTr="00893EC3">
        <w:trPr>
          <w:trHeight w:val="229"/>
        </w:trPr>
        <w:tc>
          <w:tcPr>
            <w:tcW w:w="2718" w:type="dxa"/>
          </w:tcPr>
          <w:p w14:paraId="2B7D1CDC" w14:textId="6EF85DED" w:rsidR="006B2839" w:rsidRPr="00C32C83" w:rsidRDefault="00451A41">
            <w:pPr>
              <w:pStyle w:val="Default"/>
              <w:rPr>
                <w:sz w:val="20"/>
                <w:szCs w:val="20"/>
              </w:rPr>
            </w:pPr>
            <w:r w:rsidRPr="00C32C83">
              <w:rPr>
                <w:sz w:val="20"/>
                <w:szCs w:val="20"/>
              </w:rPr>
              <w:t>June 21, 2024</w:t>
            </w:r>
          </w:p>
        </w:tc>
        <w:tc>
          <w:tcPr>
            <w:tcW w:w="6858" w:type="dxa"/>
          </w:tcPr>
          <w:p w14:paraId="79C8E3E8" w14:textId="3139221A" w:rsidR="006B2839" w:rsidRPr="00C32C83" w:rsidRDefault="006B2839">
            <w:pPr>
              <w:pStyle w:val="Default"/>
              <w:rPr>
                <w:sz w:val="20"/>
                <w:szCs w:val="20"/>
              </w:rPr>
            </w:pPr>
            <w:r w:rsidRPr="00C32C83">
              <w:rPr>
                <w:sz w:val="20"/>
                <w:szCs w:val="20"/>
              </w:rPr>
              <w:t xml:space="preserve">Submit Proposals </w:t>
            </w:r>
          </w:p>
        </w:tc>
      </w:tr>
      <w:tr w:rsidR="006B2839" w14:paraId="4CE91B7C" w14:textId="77777777" w:rsidTr="00893EC3">
        <w:trPr>
          <w:trHeight w:val="103"/>
        </w:trPr>
        <w:tc>
          <w:tcPr>
            <w:tcW w:w="2718" w:type="dxa"/>
          </w:tcPr>
          <w:p w14:paraId="5E950DC6" w14:textId="2AA80231" w:rsidR="006B2839" w:rsidRPr="00C32C83" w:rsidRDefault="00451A41">
            <w:pPr>
              <w:pStyle w:val="Default"/>
              <w:rPr>
                <w:sz w:val="20"/>
                <w:szCs w:val="20"/>
              </w:rPr>
            </w:pPr>
            <w:r w:rsidRPr="00C32C83">
              <w:rPr>
                <w:sz w:val="20"/>
                <w:szCs w:val="20"/>
              </w:rPr>
              <w:t>September 10, 2024</w:t>
            </w:r>
          </w:p>
        </w:tc>
        <w:tc>
          <w:tcPr>
            <w:tcW w:w="6858" w:type="dxa"/>
          </w:tcPr>
          <w:p w14:paraId="173E5254" w14:textId="038F2733" w:rsidR="006B2839" w:rsidRPr="00C32C83" w:rsidRDefault="006B2839">
            <w:pPr>
              <w:pStyle w:val="Default"/>
              <w:rPr>
                <w:sz w:val="20"/>
                <w:szCs w:val="20"/>
              </w:rPr>
            </w:pPr>
            <w:r w:rsidRPr="00C32C83">
              <w:rPr>
                <w:sz w:val="20"/>
                <w:szCs w:val="20"/>
              </w:rPr>
              <w:t xml:space="preserve">Notify Applicants of Status </w:t>
            </w:r>
          </w:p>
        </w:tc>
      </w:tr>
      <w:tr w:rsidR="006B2839" w14:paraId="1A8263D7" w14:textId="77777777" w:rsidTr="00893EC3">
        <w:trPr>
          <w:trHeight w:val="103"/>
        </w:trPr>
        <w:tc>
          <w:tcPr>
            <w:tcW w:w="2718" w:type="dxa"/>
          </w:tcPr>
          <w:p w14:paraId="25D03C04" w14:textId="4678B6A4" w:rsidR="006B2839" w:rsidRPr="00C32C83" w:rsidRDefault="00451A41">
            <w:pPr>
              <w:pStyle w:val="Default"/>
              <w:rPr>
                <w:sz w:val="20"/>
                <w:szCs w:val="20"/>
              </w:rPr>
            </w:pPr>
            <w:r w:rsidRPr="00C32C83">
              <w:rPr>
                <w:sz w:val="20"/>
                <w:szCs w:val="20"/>
              </w:rPr>
              <w:t>September 18, 2024</w:t>
            </w:r>
          </w:p>
        </w:tc>
        <w:tc>
          <w:tcPr>
            <w:tcW w:w="6858" w:type="dxa"/>
          </w:tcPr>
          <w:p w14:paraId="409B225F" w14:textId="215FA5B5" w:rsidR="006B2839" w:rsidRPr="00C32C83" w:rsidRDefault="006B2839">
            <w:pPr>
              <w:pStyle w:val="Default"/>
              <w:rPr>
                <w:sz w:val="20"/>
                <w:szCs w:val="20"/>
              </w:rPr>
            </w:pPr>
            <w:r w:rsidRPr="00C32C83">
              <w:rPr>
                <w:sz w:val="20"/>
                <w:szCs w:val="20"/>
              </w:rPr>
              <w:t xml:space="preserve">Meet with Collaborative Team </w:t>
            </w:r>
          </w:p>
        </w:tc>
      </w:tr>
      <w:tr w:rsidR="006B2839" w14:paraId="0A11C73E" w14:textId="77777777" w:rsidTr="00893EC3">
        <w:trPr>
          <w:trHeight w:val="103"/>
        </w:trPr>
        <w:tc>
          <w:tcPr>
            <w:tcW w:w="2718" w:type="dxa"/>
          </w:tcPr>
          <w:p w14:paraId="1559BF8E" w14:textId="0AFED738" w:rsidR="006B2839" w:rsidRPr="00C32C83" w:rsidRDefault="00451A41">
            <w:pPr>
              <w:pStyle w:val="Default"/>
              <w:rPr>
                <w:sz w:val="20"/>
                <w:szCs w:val="20"/>
              </w:rPr>
            </w:pPr>
            <w:r w:rsidRPr="00C32C83">
              <w:rPr>
                <w:sz w:val="20"/>
                <w:szCs w:val="20"/>
              </w:rPr>
              <w:t xml:space="preserve">October </w:t>
            </w:r>
            <w:r w:rsidR="00183804" w:rsidRPr="00C32C83">
              <w:rPr>
                <w:sz w:val="20"/>
                <w:szCs w:val="20"/>
              </w:rPr>
              <w:t>5, 2024</w:t>
            </w:r>
          </w:p>
        </w:tc>
        <w:tc>
          <w:tcPr>
            <w:tcW w:w="6858" w:type="dxa"/>
          </w:tcPr>
          <w:p w14:paraId="2F166AF3" w14:textId="5CF16FCC" w:rsidR="006B2839" w:rsidRPr="00C32C83" w:rsidRDefault="006B2839">
            <w:pPr>
              <w:pStyle w:val="Default"/>
              <w:rPr>
                <w:sz w:val="20"/>
                <w:szCs w:val="20"/>
              </w:rPr>
            </w:pPr>
            <w:r w:rsidRPr="00C32C83">
              <w:rPr>
                <w:sz w:val="20"/>
                <w:szCs w:val="20"/>
              </w:rPr>
              <w:t xml:space="preserve">Complete </w:t>
            </w:r>
            <w:r w:rsidR="00451A41" w:rsidRPr="00C32C83">
              <w:rPr>
                <w:sz w:val="20"/>
                <w:szCs w:val="20"/>
              </w:rPr>
              <w:t xml:space="preserve">Agreements </w:t>
            </w:r>
          </w:p>
        </w:tc>
      </w:tr>
      <w:tr w:rsidR="006B2839" w14:paraId="4F803D3A" w14:textId="77777777" w:rsidTr="00893EC3">
        <w:trPr>
          <w:trHeight w:val="103"/>
        </w:trPr>
        <w:tc>
          <w:tcPr>
            <w:tcW w:w="2718" w:type="dxa"/>
          </w:tcPr>
          <w:p w14:paraId="67155CA1" w14:textId="0C0B68DF" w:rsidR="006B2839" w:rsidRPr="00C32C83" w:rsidRDefault="00451A41">
            <w:pPr>
              <w:pStyle w:val="Default"/>
              <w:rPr>
                <w:color w:val="FF0000"/>
                <w:sz w:val="20"/>
                <w:szCs w:val="20"/>
              </w:rPr>
            </w:pPr>
            <w:r w:rsidRPr="00C32C83">
              <w:rPr>
                <w:color w:val="auto"/>
                <w:sz w:val="20"/>
                <w:szCs w:val="20"/>
              </w:rPr>
              <w:t>November 6, 2024</w:t>
            </w:r>
          </w:p>
        </w:tc>
        <w:tc>
          <w:tcPr>
            <w:tcW w:w="6858" w:type="dxa"/>
          </w:tcPr>
          <w:p w14:paraId="398F74CA" w14:textId="0BD20596" w:rsidR="006B2839" w:rsidRPr="00C32C83" w:rsidRDefault="006B2839">
            <w:pPr>
              <w:pStyle w:val="Default"/>
              <w:rPr>
                <w:color w:val="auto"/>
                <w:sz w:val="20"/>
                <w:szCs w:val="20"/>
              </w:rPr>
            </w:pPr>
            <w:r w:rsidRPr="00C32C83">
              <w:rPr>
                <w:color w:val="auto"/>
                <w:sz w:val="20"/>
                <w:szCs w:val="20"/>
              </w:rPr>
              <w:t xml:space="preserve">Begin Project </w:t>
            </w:r>
          </w:p>
        </w:tc>
      </w:tr>
      <w:tr w:rsidR="006B2839" w14:paraId="2455037E" w14:textId="77777777" w:rsidTr="00893EC3">
        <w:trPr>
          <w:trHeight w:val="103"/>
        </w:trPr>
        <w:tc>
          <w:tcPr>
            <w:tcW w:w="2718" w:type="dxa"/>
          </w:tcPr>
          <w:p w14:paraId="05B9BDBB" w14:textId="12ACEB28" w:rsidR="006B2839" w:rsidRPr="00C32C83" w:rsidRDefault="00183804">
            <w:pPr>
              <w:pStyle w:val="Default"/>
              <w:rPr>
                <w:sz w:val="20"/>
                <w:szCs w:val="20"/>
              </w:rPr>
            </w:pPr>
            <w:r w:rsidRPr="00C32C83">
              <w:rPr>
                <w:sz w:val="20"/>
                <w:szCs w:val="20"/>
              </w:rPr>
              <w:t xml:space="preserve">January 2025 </w:t>
            </w:r>
          </w:p>
        </w:tc>
        <w:tc>
          <w:tcPr>
            <w:tcW w:w="6858" w:type="dxa"/>
          </w:tcPr>
          <w:p w14:paraId="41B05260" w14:textId="076F2BFA" w:rsidR="006B2839" w:rsidRPr="00C32C83" w:rsidRDefault="006B2839">
            <w:pPr>
              <w:pStyle w:val="Default"/>
              <w:rPr>
                <w:sz w:val="20"/>
                <w:szCs w:val="20"/>
              </w:rPr>
            </w:pPr>
            <w:r w:rsidRPr="00C32C83">
              <w:rPr>
                <w:sz w:val="20"/>
                <w:szCs w:val="20"/>
              </w:rPr>
              <w:t xml:space="preserve">Submit Status Report </w:t>
            </w:r>
          </w:p>
        </w:tc>
      </w:tr>
      <w:tr w:rsidR="006B2839" w14:paraId="0818DC9C" w14:textId="77777777" w:rsidTr="00893EC3">
        <w:trPr>
          <w:trHeight w:val="103"/>
        </w:trPr>
        <w:tc>
          <w:tcPr>
            <w:tcW w:w="2718" w:type="dxa"/>
          </w:tcPr>
          <w:p w14:paraId="6C73D1B6" w14:textId="666230F6" w:rsidR="006B2839" w:rsidRPr="00C32C83" w:rsidRDefault="00183804">
            <w:pPr>
              <w:pStyle w:val="Default"/>
              <w:rPr>
                <w:sz w:val="20"/>
                <w:szCs w:val="20"/>
              </w:rPr>
            </w:pPr>
            <w:r w:rsidRPr="00C32C83">
              <w:rPr>
                <w:sz w:val="20"/>
                <w:szCs w:val="20"/>
              </w:rPr>
              <w:t>March 2025</w:t>
            </w:r>
          </w:p>
        </w:tc>
        <w:tc>
          <w:tcPr>
            <w:tcW w:w="6858" w:type="dxa"/>
          </w:tcPr>
          <w:p w14:paraId="32412443" w14:textId="219C979E" w:rsidR="006B2839" w:rsidRPr="00C32C83" w:rsidRDefault="00183804">
            <w:pPr>
              <w:pStyle w:val="Default"/>
              <w:rPr>
                <w:sz w:val="20"/>
                <w:szCs w:val="20"/>
              </w:rPr>
            </w:pPr>
            <w:r w:rsidRPr="00C32C83">
              <w:rPr>
                <w:sz w:val="20"/>
                <w:szCs w:val="20"/>
              </w:rPr>
              <w:t xml:space="preserve">Project Closure </w:t>
            </w:r>
            <w:r w:rsidR="006B2839" w:rsidRPr="00C32C83">
              <w:rPr>
                <w:sz w:val="20"/>
                <w:szCs w:val="20"/>
              </w:rPr>
              <w:t xml:space="preserve"> </w:t>
            </w:r>
          </w:p>
        </w:tc>
      </w:tr>
    </w:tbl>
    <w:p w14:paraId="4A94F3B7" w14:textId="77777777" w:rsidR="00893EC3" w:rsidRDefault="00893EC3" w:rsidP="009241C3">
      <w:pPr>
        <w:rPr>
          <w:rFonts w:ascii="Arial" w:eastAsia="Times New Roman" w:hAnsi="Arial" w:cs="Arial"/>
          <w:b/>
          <w:bCs/>
          <w:color w:val="002060"/>
          <w:kern w:val="0"/>
          <w:sz w:val="28"/>
          <w:szCs w:val="28"/>
          <w14:ligatures w14:val="none"/>
        </w:rPr>
      </w:pPr>
    </w:p>
    <w:p w14:paraId="0811A7B8" w14:textId="1607F6D5" w:rsidR="002B3A03" w:rsidRPr="00925286" w:rsidRDefault="009241C3" w:rsidP="009241C3">
      <w:pPr>
        <w:rPr>
          <w:rFonts w:ascii="Arial" w:eastAsia="Times New Roman" w:hAnsi="Arial" w:cs="Arial"/>
          <w:b/>
          <w:bCs/>
          <w:color w:val="002060"/>
          <w:kern w:val="0"/>
          <w:sz w:val="28"/>
          <w:szCs w:val="28"/>
          <w14:ligatures w14:val="none"/>
        </w:rPr>
      </w:pPr>
      <w:r w:rsidRPr="00925286">
        <w:rPr>
          <w:rFonts w:ascii="Arial" w:eastAsia="Times New Roman" w:hAnsi="Arial" w:cs="Arial"/>
          <w:b/>
          <w:bCs/>
          <w:color w:val="002060"/>
          <w:kern w:val="0"/>
          <w:sz w:val="28"/>
          <w:szCs w:val="28"/>
          <w14:ligatures w14:val="none"/>
        </w:rPr>
        <w:t xml:space="preserve">Contact Information </w:t>
      </w:r>
    </w:p>
    <w:p w14:paraId="7D90ABDF" w14:textId="2E34D4CB" w:rsidR="009241C3" w:rsidRPr="00C32C83" w:rsidRDefault="003152FA" w:rsidP="003152FA">
      <w:pPr>
        <w:spacing w:after="0"/>
        <w:rPr>
          <w:rFonts w:ascii="Arial" w:hAnsi="Arial" w:cs="Arial"/>
          <w:sz w:val="20"/>
          <w:szCs w:val="20"/>
        </w:rPr>
      </w:pPr>
      <w:r w:rsidRPr="00C32C83">
        <w:rPr>
          <w:rFonts w:ascii="Arial" w:hAnsi="Arial" w:cs="Arial"/>
          <w:sz w:val="20"/>
          <w:szCs w:val="20"/>
        </w:rPr>
        <w:t>Larra Petersen-</w:t>
      </w:r>
      <w:proofErr w:type="spellStart"/>
      <w:r w:rsidRPr="00C32C83">
        <w:rPr>
          <w:rFonts w:ascii="Arial" w:hAnsi="Arial" w:cs="Arial"/>
          <w:sz w:val="20"/>
          <w:szCs w:val="20"/>
        </w:rPr>
        <w:t>Lukenda</w:t>
      </w:r>
      <w:proofErr w:type="spellEnd"/>
      <w:r w:rsidRPr="00C32C83">
        <w:rPr>
          <w:rFonts w:ascii="Arial" w:hAnsi="Arial" w:cs="Arial"/>
          <w:sz w:val="20"/>
          <w:szCs w:val="20"/>
        </w:rPr>
        <w:t xml:space="preserve">, PhD </w:t>
      </w:r>
      <w:r w:rsidRPr="00C32C83">
        <w:rPr>
          <w:rFonts w:ascii="Arial" w:hAnsi="Arial" w:cs="Arial"/>
          <w:sz w:val="20"/>
          <w:szCs w:val="20"/>
        </w:rPr>
        <w:tab/>
        <w:t xml:space="preserve"> </w:t>
      </w:r>
    </w:p>
    <w:p w14:paraId="6D0FFDBE" w14:textId="77777777" w:rsidR="00925286" w:rsidRPr="00C32C83" w:rsidRDefault="003152FA" w:rsidP="00FA6F3D">
      <w:pPr>
        <w:spacing w:after="0"/>
        <w:rPr>
          <w:rFonts w:ascii="Arial" w:hAnsi="Arial" w:cs="Arial"/>
          <w:sz w:val="20"/>
          <w:szCs w:val="20"/>
        </w:rPr>
      </w:pPr>
      <w:r w:rsidRPr="00C32C83">
        <w:rPr>
          <w:rFonts w:ascii="Arial" w:hAnsi="Arial" w:cs="Arial"/>
          <w:sz w:val="20"/>
          <w:szCs w:val="20"/>
        </w:rPr>
        <w:t xml:space="preserve">Chief Operating Officer </w:t>
      </w:r>
      <w:r w:rsidRPr="00C32C83">
        <w:rPr>
          <w:rFonts w:ascii="Arial" w:hAnsi="Arial" w:cs="Arial"/>
          <w:sz w:val="20"/>
          <w:szCs w:val="20"/>
        </w:rPr>
        <w:tab/>
      </w:r>
    </w:p>
    <w:p w14:paraId="1E549F6D" w14:textId="4036998A" w:rsidR="00925286" w:rsidRPr="00C32C83" w:rsidRDefault="000A4520" w:rsidP="00FA6F3D">
      <w:pPr>
        <w:spacing w:after="0"/>
        <w:rPr>
          <w:rFonts w:ascii="Arial" w:hAnsi="Arial" w:cs="Arial"/>
          <w:color w:val="4472C4" w:themeColor="accent1"/>
          <w:sz w:val="20"/>
          <w:szCs w:val="20"/>
        </w:rPr>
      </w:pPr>
      <w:r w:rsidRPr="00C32C83">
        <w:rPr>
          <w:rFonts w:ascii="Arial" w:hAnsi="Arial" w:cs="Arial"/>
          <w:color w:val="4472C4" w:themeColor="accent1"/>
          <w:sz w:val="20"/>
          <w:szCs w:val="20"/>
        </w:rPr>
        <w:t>collaborative@cynchealth.org</w:t>
      </w:r>
    </w:p>
    <w:p w14:paraId="33EAEED5" w14:textId="645EA7B4" w:rsidR="003152FA" w:rsidRPr="00C32C83" w:rsidRDefault="00925286" w:rsidP="00FA6F3D">
      <w:pPr>
        <w:spacing w:after="0"/>
        <w:rPr>
          <w:rFonts w:ascii="Arial" w:hAnsi="Arial" w:cs="Arial"/>
          <w:sz w:val="20"/>
          <w:szCs w:val="20"/>
        </w:rPr>
      </w:pPr>
      <w:r w:rsidRPr="00C32C83">
        <w:rPr>
          <w:rFonts w:ascii="Arial" w:hAnsi="Arial" w:cs="Arial"/>
          <w:color w:val="4472C4" w:themeColor="accent1"/>
          <w:sz w:val="20"/>
          <w:szCs w:val="20"/>
        </w:rPr>
        <w:t>https://cynchealth.org/about/nebraska-healthcare-collaborative/</w:t>
      </w:r>
      <w:r w:rsidR="003152FA" w:rsidRPr="00C32C83">
        <w:rPr>
          <w:rFonts w:ascii="Arial" w:hAnsi="Arial" w:cs="Arial"/>
          <w:sz w:val="20"/>
          <w:szCs w:val="20"/>
        </w:rPr>
        <w:tab/>
      </w:r>
    </w:p>
    <w:sectPr w:rsidR="003152FA" w:rsidRPr="00C32C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00BF" w14:textId="77777777" w:rsidR="00C7763B" w:rsidRDefault="00C7763B" w:rsidP="0004331E">
      <w:pPr>
        <w:spacing w:after="0" w:line="240" w:lineRule="auto"/>
      </w:pPr>
      <w:r>
        <w:separator/>
      </w:r>
    </w:p>
  </w:endnote>
  <w:endnote w:type="continuationSeparator" w:id="0">
    <w:p w14:paraId="10927293" w14:textId="77777777" w:rsidR="00C7763B" w:rsidRDefault="00C7763B" w:rsidP="0004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BBBA" w14:textId="77777777" w:rsidR="002009E6" w:rsidRDefault="00200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05C8" w14:textId="77777777" w:rsidR="002009E6" w:rsidRDefault="00200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629D" w14:textId="77777777" w:rsidR="002009E6" w:rsidRDefault="0020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D57B" w14:textId="77777777" w:rsidR="00C7763B" w:rsidRDefault="00C7763B" w:rsidP="0004331E">
      <w:pPr>
        <w:spacing w:after="0" w:line="240" w:lineRule="auto"/>
      </w:pPr>
      <w:r>
        <w:separator/>
      </w:r>
    </w:p>
  </w:footnote>
  <w:footnote w:type="continuationSeparator" w:id="0">
    <w:p w14:paraId="61691976" w14:textId="77777777" w:rsidR="00C7763B" w:rsidRDefault="00C7763B" w:rsidP="0004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2DF9" w14:textId="0A73D299" w:rsidR="002009E6" w:rsidRDefault="00200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B79A" w14:textId="1862EBE2" w:rsidR="0004331E" w:rsidRDefault="0004331E" w:rsidP="0004331E">
    <w:pPr>
      <w:pStyle w:val="Header"/>
      <w:jc w:val="right"/>
    </w:pPr>
    <w:r>
      <w:rPr>
        <w:noProof/>
      </w:rPr>
      <w:drawing>
        <wp:inline distT="0" distB="0" distL="0" distR="0" wp14:anchorId="4013C6E2" wp14:editId="1AD0074A">
          <wp:extent cx="1101732" cy="894945"/>
          <wp:effectExtent l="0" t="0" r="3175" b="635"/>
          <wp:docPr id="1415062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251" cy="901053"/>
                  </a:xfrm>
                  <a:prstGeom prst="rect">
                    <a:avLst/>
                  </a:prstGeom>
                  <a:noFill/>
                </pic:spPr>
              </pic:pic>
            </a:graphicData>
          </a:graphic>
        </wp:inline>
      </w:drawing>
    </w:r>
  </w:p>
  <w:p w14:paraId="71743AD9" w14:textId="77777777" w:rsidR="006B2839" w:rsidRDefault="006B2839" w:rsidP="0004331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66CC" w14:textId="32949DBB" w:rsidR="002009E6" w:rsidRDefault="00200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560D"/>
    <w:multiLevelType w:val="hybridMultilevel"/>
    <w:tmpl w:val="0C94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C1ADF"/>
    <w:multiLevelType w:val="hybridMultilevel"/>
    <w:tmpl w:val="0898FD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E1CA9"/>
    <w:multiLevelType w:val="hybridMultilevel"/>
    <w:tmpl w:val="56D6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1313C"/>
    <w:multiLevelType w:val="multilevel"/>
    <w:tmpl w:val="FA5C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7460181">
    <w:abstractNumId w:val="3"/>
  </w:num>
  <w:num w:numId="2" w16cid:durableId="1463377125">
    <w:abstractNumId w:val="0"/>
  </w:num>
  <w:num w:numId="3" w16cid:durableId="1639263198">
    <w:abstractNumId w:val="1"/>
  </w:num>
  <w:num w:numId="4" w16cid:durableId="1215657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1E"/>
    <w:rsid w:val="0004331E"/>
    <w:rsid w:val="00091FDF"/>
    <w:rsid w:val="000A4520"/>
    <w:rsid w:val="00115BF5"/>
    <w:rsid w:val="0014111E"/>
    <w:rsid w:val="00183804"/>
    <w:rsid w:val="001A1F69"/>
    <w:rsid w:val="002009E6"/>
    <w:rsid w:val="002A0251"/>
    <w:rsid w:val="002B3A03"/>
    <w:rsid w:val="003152FA"/>
    <w:rsid w:val="00317668"/>
    <w:rsid w:val="003D08FD"/>
    <w:rsid w:val="00406D60"/>
    <w:rsid w:val="00451A41"/>
    <w:rsid w:val="004D64D5"/>
    <w:rsid w:val="004E07AC"/>
    <w:rsid w:val="00502499"/>
    <w:rsid w:val="00503E6B"/>
    <w:rsid w:val="00603985"/>
    <w:rsid w:val="006B2839"/>
    <w:rsid w:val="006B4A93"/>
    <w:rsid w:val="006F3544"/>
    <w:rsid w:val="007175BB"/>
    <w:rsid w:val="00732D5D"/>
    <w:rsid w:val="007611FA"/>
    <w:rsid w:val="00780946"/>
    <w:rsid w:val="007B7463"/>
    <w:rsid w:val="00816B42"/>
    <w:rsid w:val="008326A7"/>
    <w:rsid w:val="00842ABA"/>
    <w:rsid w:val="00845854"/>
    <w:rsid w:val="00893EC3"/>
    <w:rsid w:val="00897120"/>
    <w:rsid w:val="008F1468"/>
    <w:rsid w:val="00911605"/>
    <w:rsid w:val="009160A4"/>
    <w:rsid w:val="00922B89"/>
    <w:rsid w:val="009241C3"/>
    <w:rsid w:val="00925286"/>
    <w:rsid w:val="009509A1"/>
    <w:rsid w:val="009B0BD2"/>
    <w:rsid w:val="00A82B0C"/>
    <w:rsid w:val="00AD33CB"/>
    <w:rsid w:val="00BE1187"/>
    <w:rsid w:val="00C32C83"/>
    <w:rsid w:val="00C7763B"/>
    <w:rsid w:val="00C8115C"/>
    <w:rsid w:val="00CD012F"/>
    <w:rsid w:val="00CD767F"/>
    <w:rsid w:val="00D7433C"/>
    <w:rsid w:val="00ED53F9"/>
    <w:rsid w:val="00EF6BEE"/>
    <w:rsid w:val="00FA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5367B"/>
  <w15:docId w15:val="{080AC69C-BC41-49D4-A70E-FCCA8A3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C3"/>
  </w:style>
  <w:style w:type="paragraph" w:styleId="Heading3">
    <w:name w:val="heading 3"/>
    <w:basedOn w:val="Normal"/>
    <w:link w:val="Heading3Char"/>
    <w:uiPriority w:val="9"/>
    <w:qFormat/>
    <w:rsid w:val="0004331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331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0433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4331E"/>
    <w:rPr>
      <w:color w:val="0000FF"/>
      <w:u w:val="single"/>
    </w:rPr>
  </w:style>
  <w:style w:type="character" w:styleId="Strong">
    <w:name w:val="Strong"/>
    <w:basedOn w:val="DefaultParagraphFont"/>
    <w:uiPriority w:val="22"/>
    <w:qFormat/>
    <w:rsid w:val="0004331E"/>
    <w:rPr>
      <w:b/>
      <w:bCs/>
    </w:rPr>
  </w:style>
  <w:style w:type="paragraph" w:styleId="Header">
    <w:name w:val="header"/>
    <w:basedOn w:val="Normal"/>
    <w:link w:val="HeaderChar"/>
    <w:uiPriority w:val="99"/>
    <w:unhideWhenUsed/>
    <w:rsid w:val="0004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1E"/>
  </w:style>
  <w:style w:type="paragraph" w:styleId="Footer">
    <w:name w:val="footer"/>
    <w:basedOn w:val="Normal"/>
    <w:link w:val="FooterChar"/>
    <w:uiPriority w:val="99"/>
    <w:unhideWhenUsed/>
    <w:rsid w:val="0004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31E"/>
  </w:style>
  <w:style w:type="paragraph" w:customStyle="1" w:styleId="Default">
    <w:name w:val="Default"/>
    <w:rsid w:val="0004331E"/>
    <w:pPr>
      <w:autoSpaceDE w:val="0"/>
      <w:autoSpaceDN w:val="0"/>
      <w:adjustRightInd w:val="0"/>
      <w:spacing w:after="0" w:line="240" w:lineRule="auto"/>
    </w:pPr>
    <w:rPr>
      <w:rFonts w:ascii="Arial" w:hAnsi="Arial" w:cs="Arial"/>
      <w:color w:val="000000"/>
      <w:kern w:val="0"/>
      <w:sz w:val="24"/>
      <w:szCs w:val="24"/>
    </w:rPr>
  </w:style>
  <w:style w:type="character" w:customStyle="1" w:styleId="normaltextrun">
    <w:name w:val="normaltextrun"/>
    <w:basedOn w:val="DefaultParagraphFont"/>
    <w:rsid w:val="007611FA"/>
  </w:style>
  <w:style w:type="paragraph" w:styleId="ListParagraph">
    <w:name w:val="List Paragraph"/>
    <w:basedOn w:val="Normal"/>
    <w:uiPriority w:val="34"/>
    <w:qFormat/>
    <w:rsid w:val="00CD012F"/>
    <w:pPr>
      <w:ind w:left="720"/>
      <w:contextualSpacing/>
    </w:pPr>
  </w:style>
  <w:style w:type="table" w:styleId="TableGrid">
    <w:name w:val="Table Grid"/>
    <w:basedOn w:val="TableNormal"/>
    <w:uiPriority w:val="39"/>
    <w:rsid w:val="006B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088">
      <w:bodyDiv w:val="1"/>
      <w:marLeft w:val="0"/>
      <w:marRight w:val="0"/>
      <w:marTop w:val="0"/>
      <w:marBottom w:val="0"/>
      <w:divBdr>
        <w:top w:val="none" w:sz="0" w:space="0" w:color="auto"/>
        <w:left w:val="none" w:sz="0" w:space="0" w:color="auto"/>
        <w:bottom w:val="none" w:sz="0" w:space="0" w:color="auto"/>
        <w:right w:val="none" w:sz="0" w:space="0" w:color="auto"/>
      </w:divBdr>
    </w:div>
    <w:div w:id="447166329">
      <w:bodyDiv w:val="1"/>
      <w:marLeft w:val="0"/>
      <w:marRight w:val="0"/>
      <w:marTop w:val="0"/>
      <w:marBottom w:val="0"/>
      <w:divBdr>
        <w:top w:val="none" w:sz="0" w:space="0" w:color="auto"/>
        <w:left w:val="none" w:sz="0" w:space="0" w:color="auto"/>
        <w:bottom w:val="none" w:sz="0" w:space="0" w:color="auto"/>
        <w:right w:val="none" w:sz="0" w:space="0" w:color="auto"/>
      </w:divBdr>
      <w:divsChild>
        <w:div w:id="696008113">
          <w:marLeft w:val="0"/>
          <w:marRight w:val="0"/>
          <w:marTop w:val="0"/>
          <w:marBottom w:val="0"/>
          <w:divBdr>
            <w:top w:val="none" w:sz="0" w:space="0" w:color="auto"/>
            <w:left w:val="none" w:sz="0" w:space="0" w:color="auto"/>
            <w:bottom w:val="none" w:sz="0" w:space="0" w:color="auto"/>
            <w:right w:val="none" w:sz="0" w:space="0" w:color="auto"/>
          </w:divBdr>
          <w:divsChild>
            <w:div w:id="773718040">
              <w:marLeft w:val="0"/>
              <w:marRight w:val="0"/>
              <w:marTop w:val="0"/>
              <w:marBottom w:val="0"/>
              <w:divBdr>
                <w:top w:val="none" w:sz="0" w:space="0" w:color="auto"/>
                <w:left w:val="none" w:sz="0" w:space="0" w:color="auto"/>
                <w:bottom w:val="none" w:sz="0" w:space="0" w:color="auto"/>
                <w:right w:val="none" w:sz="0" w:space="0" w:color="auto"/>
              </w:divBdr>
            </w:div>
          </w:divsChild>
        </w:div>
        <w:div w:id="1384598288">
          <w:marLeft w:val="0"/>
          <w:marRight w:val="0"/>
          <w:marTop w:val="0"/>
          <w:marBottom w:val="0"/>
          <w:divBdr>
            <w:top w:val="none" w:sz="0" w:space="0" w:color="auto"/>
            <w:left w:val="none" w:sz="0" w:space="0" w:color="auto"/>
            <w:bottom w:val="none" w:sz="0" w:space="0" w:color="auto"/>
            <w:right w:val="none" w:sz="0" w:space="0" w:color="auto"/>
          </w:divBdr>
          <w:divsChild>
            <w:div w:id="594940434">
              <w:marLeft w:val="0"/>
              <w:marRight w:val="0"/>
              <w:marTop w:val="0"/>
              <w:marBottom w:val="0"/>
              <w:divBdr>
                <w:top w:val="none" w:sz="0" w:space="0" w:color="auto"/>
                <w:left w:val="none" w:sz="0" w:space="0" w:color="auto"/>
                <w:bottom w:val="none" w:sz="0" w:space="0" w:color="auto"/>
                <w:right w:val="none" w:sz="0" w:space="0" w:color="auto"/>
              </w:divBdr>
            </w:div>
          </w:divsChild>
        </w:div>
        <w:div w:id="1437627958">
          <w:marLeft w:val="0"/>
          <w:marRight w:val="0"/>
          <w:marTop w:val="0"/>
          <w:marBottom w:val="0"/>
          <w:divBdr>
            <w:top w:val="none" w:sz="0" w:space="0" w:color="auto"/>
            <w:left w:val="none" w:sz="0" w:space="0" w:color="auto"/>
            <w:bottom w:val="none" w:sz="0" w:space="0" w:color="auto"/>
            <w:right w:val="none" w:sz="0" w:space="0" w:color="auto"/>
          </w:divBdr>
          <w:divsChild>
            <w:div w:id="1461146999">
              <w:marLeft w:val="0"/>
              <w:marRight w:val="0"/>
              <w:marTop w:val="0"/>
              <w:marBottom w:val="0"/>
              <w:divBdr>
                <w:top w:val="none" w:sz="0" w:space="0" w:color="auto"/>
                <w:left w:val="none" w:sz="0" w:space="0" w:color="auto"/>
                <w:bottom w:val="none" w:sz="0" w:space="0" w:color="auto"/>
                <w:right w:val="none" w:sz="0" w:space="0" w:color="auto"/>
              </w:divBdr>
            </w:div>
          </w:divsChild>
        </w:div>
        <w:div w:id="2069454769">
          <w:marLeft w:val="0"/>
          <w:marRight w:val="0"/>
          <w:marTop w:val="0"/>
          <w:marBottom w:val="0"/>
          <w:divBdr>
            <w:top w:val="none" w:sz="0" w:space="0" w:color="auto"/>
            <w:left w:val="none" w:sz="0" w:space="0" w:color="auto"/>
            <w:bottom w:val="none" w:sz="0" w:space="0" w:color="auto"/>
            <w:right w:val="none" w:sz="0" w:space="0" w:color="auto"/>
          </w:divBdr>
          <w:divsChild>
            <w:div w:id="12587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F700-E41E-4852-82AB-12149C73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517</Words>
  <Characters>3200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CyncHealth</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Petersen-Lukenda</dc:creator>
  <cp:keywords/>
  <dc:description/>
  <cp:lastModifiedBy>Matt Haave</cp:lastModifiedBy>
  <cp:revision>8</cp:revision>
  <dcterms:created xsi:type="dcterms:W3CDTF">2023-11-10T16:43:00Z</dcterms:created>
  <dcterms:modified xsi:type="dcterms:W3CDTF">2024-03-19T19:59:00Z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d2952f10037313d5397a74deb9ebfb56bda1959514848752c1d72e72fdaaa71c</vt:lpwstr>
  </property>
</Properties>
</file>